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636"/>
        <w:gridCol w:w="2564"/>
        <w:gridCol w:w="1439"/>
        <w:gridCol w:w="1418"/>
        <w:gridCol w:w="1309"/>
      </w:tblGrid>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40"/>
                <w:szCs w:val="24"/>
              </w:rPr>
            </w:pPr>
            <w:r w:rsidRPr="00DC1052">
              <w:rPr>
                <w:rFonts w:cs="Calibri"/>
                <w:b/>
                <w:bCs/>
                <w:sz w:val="40"/>
                <w:szCs w:val="24"/>
              </w:rPr>
              <w:t>LAKESIDE MEDICAL CENTRE</w:t>
            </w:r>
            <w:r w:rsidR="0008256E">
              <w:rPr>
                <w:rFonts w:cs="Calibri"/>
                <w:b/>
                <w:bCs/>
                <w:sz w:val="40"/>
                <w:szCs w:val="24"/>
              </w:rPr>
              <w:t xml:space="preserve"> PATIENT PARTICIPATION GROUP</w:t>
            </w:r>
          </w:p>
        </w:tc>
      </w:tr>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32"/>
                <w:szCs w:val="24"/>
              </w:rPr>
            </w:pPr>
            <w:r w:rsidRPr="00DC1052">
              <w:rPr>
                <w:rFonts w:cs="Calibri"/>
                <w:b/>
                <w:bCs/>
                <w:sz w:val="32"/>
                <w:szCs w:val="24"/>
              </w:rPr>
              <w:t>Minutes</w:t>
            </w:r>
            <w:r>
              <w:rPr>
                <w:rFonts w:cs="Calibri"/>
                <w:b/>
                <w:bCs/>
                <w:sz w:val="32"/>
                <w:szCs w:val="24"/>
              </w:rPr>
              <w:t xml:space="preserve"> &amp; Action points</w:t>
            </w:r>
            <w:r w:rsidRPr="00DC1052">
              <w:rPr>
                <w:rFonts w:cs="Calibri"/>
                <w:b/>
                <w:bCs/>
                <w:sz w:val="32"/>
                <w:szCs w:val="24"/>
              </w:rPr>
              <w:t xml:space="preserve"> of Meeting Held </w:t>
            </w:r>
            <w:r w:rsidR="001E0DD0">
              <w:rPr>
                <w:rFonts w:cs="Calibri"/>
                <w:b/>
                <w:bCs/>
                <w:sz w:val="32"/>
                <w:szCs w:val="24"/>
              </w:rPr>
              <w:t xml:space="preserve">DATE </w:t>
            </w:r>
            <w:r w:rsidR="00EC7B98">
              <w:rPr>
                <w:rFonts w:cs="Calibri"/>
                <w:b/>
                <w:bCs/>
                <w:sz w:val="32"/>
                <w:szCs w:val="24"/>
              </w:rPr>
              <w:t>19</w:t>
            </w:r>
            <w:r w:rsidR="001E0DD0" w:rsidRPr="001E0DD0">
              <w:rPr>
                <w:rFonts w:cs="Calibri"/>
                <w:b/>
                <w:bCs/>
                <w:sz w:val="32"/>
                <w:szCs w:val="24"/>
                <w:vertAlign w:val="superscript"/>
              </w:rPr>
              <w:t>th</w:t>
            </w:r>
            <w:r w:rsidR="00EC7B98">
              <w:rPr>
                <w:rFonts w:cs="Calibri"/>
                <w:b/>
                <w:bCs/>
                <w:sz w:val="32"/>
                <w:szCs w:val="24"/>
              </w:rPr>
              <w:t xml:space="preserve"> April</w:t>
            </w:r>
            <w:r w:rsidR="0008256E">
              <w:rPr>
                <w:rFonts w:cs="Calibri"/>
                <w:b/>
                <w:bCs/>
                <w:sz w:val="32"/>
                <w:szCs w:val="24"/>
              </w:rPr>
              <w:t xml:space="preserve"> 2016</w:t>
            </w:r>
          </w:p>
          <w:p w:rsidR="00CF5871" w:rsidRDefault="00162112" w:rsidP="00233BBC">
            <w:pPr>
              <w:keepNext/>
              <w:spacing w:after="0" w:line="240" w:lineRule="auto"/>
              <w:jc w:val="center"/>
              <w:outlineLvl w:val="0"/>
              <w:rPr>
                <w:rFonts w:cs="Calibri"/>
                <w:b/>
                <w:bCs/>
                <w:sz w:val="32"/>
                <w:szCs w:val="24"/>
              </w:rPr>
            </w:pPr>
            <w:r w:rsidRPr="00DC1052">
              <w:rPr>
                <w:rFonts w:cs="Calibri"/>
                <w:b/>
                <w:bCs/>
                <w:sz w:val="32"/>
                <w:szCs w:val="24"/>
              </w:rPr>
              <w:t xml:space="preserve">Present: </w:t>
            </w:r>
            <w:r w:rsidR="00681D07">
              <w:rPr>
                <w:rFonts w:cs="Calibri"/>
                <w:b/>
                <w:bCs/>
                <w:sz w:val="32"/>
                <w:szCs w:val="24"/>
              </w:rPr>
              <w:t xml:space="preserve"> Katie Mackintosh</w:t>
            </w:r>
            <w:r w:rsidR="00CF5871">
              <w:rPr>
                <w:rFonts w:cs="Calibri"/>
                <w:b/>
                <w:bCs/>
                <w:sz w:val="32"/>
                <w:szCs w:val="24"/>
              </w:rPr>
              <w:t>(KDM)</w:t>
            </w:r>
            <w:r w:rsidR="00681D07">
              <w:rPr>
                <w:rFonts w:cs="Calibri"/>
                <w:b/>
                <w:bCs/>
                <w:sz w:val="32"/>
                <w:szCs w:val="24"/>
              </w:rPr>
              <w:t xml:space="preserve">, </w:t>
            </w:r>
            <w:r w:rsidR="00EC7B98" w:rsidRPr="00EC7B98">
              <w:rPr>
                <w:rFonts w:cs="Calibri"/>
                <w:b/>
                <w:bCs/>
                <w:color w:val="000000"/>
                <w:spacing w:val="-2"/>
                <w:sz w:val="32"/>
                <w:szCs w:val="24"/>
              </w:rPr>
              <w:t>Marie Wright</w:t>
            </w:r>
            <w:r w:rsidR="00CF5871">
              <w:rPr>
                <w:rFonts w:cs="Calibri"/>
                <w:b/>
                <w:bCs/>
                <w:color w:val="000000"/>
                <w:spacing w:val="-2"/>
                <w:sz w:val="32"/>
                <w:szCs w:val="24"/>
              </w:rPr>
              <w:t>(MW)</w:t>
            </w:r>
            <w:r w:rsidR="00EC7B98">
              <w:rPr>
                <w:rFonts w:cs="Calibri"/>
                <w:b/>
                <w:bCs/>
                <w:color w:val="000000"/>
                <w:spacing w:val="-2"/>
                <w:sz w:val="32"/>
                <w:szCs w:val="24"/>
              </w:rPr>
              <w:t>,</w:t>
            </w:r>
            <w:r w:rsidR="00EC7B98" w:rsidRPr="00EC7B98">
              <w:rPr>
                <w:rFonts w:cs="Calibri"/>
                <w:b/>
                <w:bCs/>
                <w:color w:val="000000"/>
                <w:spacing w:val="-2"/>
                <w:sz w:val="32"/>
                <w:szCs w:val="24"/>
              </w:rPr>
              <w:t xml:space="preserve"> </w:t>
            </w:r>
            <w:r w:rsidR="001E0DD0">
              <w:rPr>
                <w:rFonts w:cs="Calibri"/>
                <w:b/>
                <w:bCs/>
                <w:sz w:val="32"/>
                <w:szCs w:val="24"/>
              </w:rPr>
              <w:t>Pat Pitt</w:t>
            </w:r>
            <w:r w:rsidR="00CF5871">
              <w:rPr>
                <w:rFonts w:cs="Calibri"/>
                <w:b/>
                <w:bCs/>
                <w:sz w:val="32"/>
                <w:szCs w:val="24"/>
              </w:rPr>
              <w:t>(PP)</w:t>
            </w:r>
            <w:r w:rsidR="00D34E08">
              <w:rPr>
                <w:rFonts w:cs="Calibri"/>
                <w:b/>
                <w:bCs/>
                <w:sz w:val="32"/>
                <w:szCs w:val="24"/>
              </w:rPr>
              <w:t xml:space="preserve">, </w:t>
            </w:r>
          </w:p>
          <w:p w:rsidR="00681D07" w:rsidRDefault="00EC7B98" w:rsidP="00233BBC">
            <w:pPr>
              <w:keepNext/>
              <w:spacing w:after="0" w:line="240" w:lineRule="auto"/>
              <w:jc w:val="center"/>
              <w:outlineLvl w:val="0"/>
              <w:rPr>
                <w:rFonts w:cs="Calibri"/>
                <w:b/>
                <w:bCs/>
                <w:sz w:val="32"/>
                <w:szCs w:val="24"/>
              </w:rPr>
            </w:pPr>
            <w:r>
              <w:rPr>
                <w:rFonts w:cs="Calibri"/>
                <w:b/>
                <w:bCs/>
                <w:sz w:val="32"/>
                <w:szCs w:val="24"/>
              </w:rPr>
              <w:t xml:space="preserve">Janet </w:t>
            </w:r>
            <w:proofErr w:type="spellStart"/>
            <w:r>
              <w:rPr>
                <w:rFonts w:cs="Calibri"/>
                <w:b/>
                <w:bCs/>
                <w:sz w:val="32"/>
                <w:szCs w:val="24"/>
              </w:rPr>
              <w:t>Playford</w:t>
            </w:r>
            <w:proofErr w:type="spellEnd"/>
            <w:r w:rsidR="005C2823">
              <w:rPr>
                <w:rFonts w:cs="Calibri"/>
                <w:b/>
                <w:bCs/>
                <w:sz w:val="32"/>
                <w:szCs w:val="24"/>
              </w:rPr>
              <w:t xml:space="preserve"> </w:t>
            </w:r>
            <w:r w:rsidR="00CF5871">
              <w:rPr>
                <w:rFonts w:cs="Calibri"/>
                <w:b/>
                <w:bCs/>
                <w:sz w:val="32"/>
                <w:szCs w:val="24"/>
              </w:rPr>
              <w:t>(JP)</w:t>
            </w:r>
            <w:r>
              <w:rPr>
                <w:rFonts w:cs="Calibri"/>
                <w:b/>
                <w:bCs/>
                <w:sz w:val="32"/>
                <w:szCs w:val="24"/>
              </w:rPr>
              <w:t>, Terence Birch</w:t>
            </w:r>
            <w:r w:rsidR="00CF5871">
              <w:rPr>
                <w:rFonts w:cs="Calibri"/>
                <w:b/>
                <w:bCs/>
                <w:sz w:val="32"/>
                <w:szCs w:val="24"/>
              </w:rPr>
              <w:t xml:space="preserve"> (TB)</w:t>
            </w:r>
            <w:r>
              <w:rPr>
                <w:rFonts w:cs="Calibri"/>
                <w:b/>
                <w:bCs/>
                <w:sz w:val="32"/>
                <w:szCs w:val="24"/>
              </w:rPr>
              <w:t xml:space="preserve"> and Chris Parry </w:t>
            </w:r>
            <w:r w:rsidR="00CF5871">
              <w:rPr>
                <w:rFonts w:cs="Calibri"/>
                <w:b/>
                <w:bCs/>
                <w:sz w:val="32"/>
                <w:szCs w:val="24"/>
              </w:rPr>
              <w:t>(CP)</w:t>
            </w:r>
          </w:p>
          <w:p w:rsidR="00162112" w:rsidRPr="00DC1052" w:rsidRDefault="00162112" w:rsidP="00EC7B98">
            <w:pPr>
              <w:keepNext/>
              <w:spacing w:after="0" w:line="240" w:lineRule="auto"/>
              <w:jc w:val="center"/>
              <w:outlineLvl w:val="0"/>
              <w:rPr>
                <w:rFonts w:cs="Calibri"/>
                <w:b/>
                <w:bCs/>
                <w:sz w:val="32"/>
                <w:szCs w:val="24"/>
              </w:rPr>
            </w:pPr>
          </w:p>
        </w:tc>
      </w:tr>
      <w:tr w:rsidR="00162112" w:rsidRPr="006E7DF3" w:rsidTr="009A7540">
        <w:tblPrEx>
          <w:tblLook w:val="00A0" w:firstRow="1" w:lastRow="0" w:firstColumn="1" w:lastColumn="0" w:noHBand="0" w:noVBand="0"/>
        </w:tblPrEx>
        <w:trPr>
          <w:trHeight w:val="530"/>
        </w:trPr>
        <w:tc>
          <w:tcPr>
            <w:tcW w:w="2518" w:type="dxa"/>
          </w:tcPr>
          <w:p w:rsidR="00162112" w:rsidRPr="007E36FD" w:rsidRDefault="00162112" w:rsidP="00DC1052">
            <w:pPr>
              <w:spacing w:after="0" w:line="240" w:lineRule="auto"/>
              <w:rPr>
                <w:b/>
                <w:sz w:val="24"/>
                <w:szCs w:val="24"/>
              </w:rPr>
            </w:pPr>
            <w:r w:rsidRPr="007E36FD">
              <w:rPr>
                <w:b/>
                <w:sz w:val="24"/>
                <w:szCs w:val="24"/>
              </w:rPr>
              <w:t>Topic</w:t>
            </w:r>
          </w:p>
        </w:tc>
        <w:tc>
          <w:tcPr>
            <w:tcW w:w="5636" w:type="dxa"/>
          </w:tcPr>
          <w:p w:rsidR="00162112" w:rsidRPr="007E36FD" w:rsidRDefault="00162112" w:rsidP="00DC1052">
            <w:pPr>
              <w:spacing w:after="0" w:line="240" w:lineRule="auto"/>
              <w:rPr>
                <w:b/>
                <w:sz w:val="24"/>
                <w:szCs w:val="24"/>
              </w:rPr>
            </w:pPr>
            <w:r w:rsidRPr="007E36FD">
              <w:rPr>
                <w:b/>
                <w:sz w:val="24"/>
                <w:szCs w:val="24"/>
              </w:rPr>
              <w:t>Discussion</w:t>
            </w:r>
          </w:p>
        </w:tc>
        <w:tc>
          <w:tcPr>
            <w:tcW w:w="2564" w:type="dxa"/>
          </w:tcPr>
          <w:p w:rsidR="00162112" w:rsidRPr="007E36FD" w:rsidRDefault="00162112" w:rsidP="00DC1052">
            <w:pPr>
              <w:spacing w:after="0" w:line="240" w:lineRule="auto"/>
              <w:rPr>
                <w:b/>
                <w:sz w:val="24"/>
                <w:szCs w:val="24"/>
              </w:rPr>
            </w:pPr>
            <w:r w:rsidRPr="007E36FD">
              <w:rPr>
                <w:b/>
                <w:sz w:val="24"/>
                <w:szCs w:val="24"/>
              </w:rPr>
              <w:t>Outcome/Actions</w:t>
            </w:r>
          </w:p>
        </w:tc>
        <w:tc>
          <w:tcPr>
            <w:tcW w:w="1439" w:type="dxa"/>
          </w:tcPr>
          <w:p w:rsidR="00162112" w:rsidRPr="007E36FD" w:rsidRDefault="00162112" w:rsidP="00DC1052">
            <w:pPr>
              <w:spacing w:after="0" w:line="240" w:lineRule="auto"/>
              <w:jc w:val="center"/>
              <w:rPr>
                <w:b/>
                <w:sz w:val="24"/>
                <w:szCs w:val="24"/>
              </w:rPr>
            </w:pPr>
            <w:r w:rsidRPr="007E36FD">
              <w:rPr>
                <w:b/>
                <w:sz w:val="24"/>
                <w:szCs w:val="24"/>
              </w:rPr>
              <w:t>Target Date</w:t>
            </w:r>
          </w:p>
        </w:tc>
        <w:tc>
          <w:tcPr>
            <w:tcW w:w="1418" w:type="dxa"/>
          </w:tcPr>
          <w:p w:rsidR="00162112" w:rsidRPr="007E36FD" w:rsidRDefault="00162112" w:rsidP="00DC1052">
            <w:pPr>
              <w:spacing w:after="0" w:line="240" w:lineRule="auto"/>
              <w:jc w:val="center"/>
              <w:rPr>
                <w:b/>
                <w:sz w:val="24"/>
                <w:szCs w:val="24"/>
              </w:rPr>
            </w:pPr>
            <w:r w:rsidRPr="007E36FD">
              <w:rPr>
                <w:b/>
                <w:sz w:val="24"/>
                <w:szCs w:val="24"/>
              </w:rPr>
              <w:t>Responsible Person</w:t>
            </w:r>
          </w:p>
        </w:tc>
        <w:tc>
          <w:tcPr>
            <w:tcW w:w="1309" w:type="dxa"/>
          </w:tcPr>
          <w:p w:rsidR="00162112" w:rsidRPr="007E36FD" w:rsidRDefault="00162112" w:rsidP="00DC1052">
            <w:pPr>
              <w:spacing w:after="0" w:line="240" w:lineRule="auto"/>
              <w:jc w:val="center"/>
              <w:rPr>
                <w:b/>
                <w:sz w:val="24"/>
                <w:szCs w:val="24"/>
              </w:rPr>
            </w:pPr>
            <w:r w:rsidRPr="007E36FD">
              <w:rPr>
                <w:b/>
                <w:sz w:val="24"/>
                <w:szCs w:val="24"/>
              </w:rPr>
              <w:t>Completed (Date)</w:t>
            </w:r>
          </w:p>
        </w:tc>
      </w:tr>
      <w:tr w:rsidR="00162112" w:rsidRPr="006E7DF3" w:rsidTr="009A7540">
        <w:tblPrEx>
          <w:tblLook w:val="00A0" w:firstRow="1" w:lastRow="0" w:firstColumn="1" w:lastColumn="0" w:noHBand="0" w:noVBand="0"/>
        </w:tblPrEx>
        <w:trPr>
          <w:trHeight w:val="545"/>
        </w:trPr>
        <w:tc>
          <w:tcPr>
            <w:tcW w:w="2518" w:type="dxa"/>
          </w:tcPr>
          <w:p w:rsidR="00162112" w:rsidRPr="007E36FD" w:rsidRDefault="00D34E08" w:rsidP="00681D07">
            <w:pPr>
              <w:spacing w:after="0" w:line="240" w:lineRule="auto"/>
              <w:rPr>
                <w:sz w:val="24"/>
                <w:szCs w:val="24"/>
              </w:rPr>
            </w:pPr>
            <w:r>
              <w:rPr>
                <w:sz w:val="24"/>
                <w:szCs w:val="24"/>
              </w:rPr>
              <w:t>Minutes of previous meeting.</w:t>
            </w:r>
          </w:p>
        </w:tc>
        <w:tc>
          <w:tcPr>
            <w:tcW w:w="5636" w:type="dxa"/>
          </w:tcPr>
          <w:p w:rsidR="00233BBC" w:rsidRPr="007E36FD" w:rsidRDefault="00D34E08" w:rsidP="00D34E08">
            <w:pPr>
              <w:spacing w:after="0" w:line="240" w:lineRule="auto"/>
              <w:rPr>
                <w:sz w:val="24"/>
                <w:szCs w:val="24"/>
              </w:rPr>
            </w:pPr>
            <w:r>
              <w:rPr>
                <w:sz w:val="24"/>
                <w:szCs w:val="24"/>
              </w:rPr>
              <w:t xml:space="preserve">Minutes were read and approved by the members.  </w:t>
            </w:r>
          </w:p>
        </w:tc>
        <w:tc>
          <w:tcPr>
            <w:tcW w:w="2564" w:type="dxa"/>
          </w:tcPr>
          <w:p w:rsidR="00162112" w:rsidRPr="00CC7406" w:rsidRDefault="00162112" w:rsidP="00DC1052">
            <w:pPr>
              <w:spacing w:after="0" w:line="240" w:lineRule="auto"/>
            </w:pPr>
          </w:p>
        </w:tc>
        <w:tc>
          <w:tcPr>
            <w:tcW w:w="1439" w:type="dxa"/>
          </w:tcPr>
          <w:p w:rsidR="00162112" w:rsidRPr="00DC1052" w:rsidRDefault="00162112" w:rsidP="00DC1052">
            <w:pPr>
              <w:spacing w:after="0" w:line="240" w:lineRule="auto"/>
              <w:jc w:val="center"/>
              <w:rPr>
                <w:b/>
              </w:rPr>
            </w:pPr>
          </w:p>
        </w:tc>
        <w:tc>
          <w:tcPr>
            <w:tcW w:w="1418" w:type="dxa"/>
          </w:tcPr>
          <w:p w:rsidR="00162112" w:rsidRPr="00FA5607" w:rsidRDefault="00B66819" w:rsidP="00DC1052">
            <w:pPr>
              <w:spacing w:after="0" w:line="240" w:lineRule="auto"/>
              <w:jc w:val="center"/>
            </w:pPr>
            <w:r w:rsidRPr="00FA5607">
              <w:t>MW</w:t>
            </w:r>
          </w:p>
        </w:tc>
        <w:tc>
          <w:tcPr>
            <w:tcW w:w="1309" w:type="dxa"/>
          </w:tcPr>
          <w:p w:rsidR="00162112" w:rsidRPr="00FA5607" w:rsidRDefault="00FA5607" w:rsidP="00DC1052">
            <w:pPr>
              <w:spacing w:after="0" w:line="240" w:lineRule="auto"/>
              <w:jc w:val="center"/>
            </w:pPr>
            <w:r w:rsidRPr="00FA5607">
              <w:t xml:space="preserve">Ongoing </w:t>
            </w:r>
          </w:p>
        </w:tc>
      </w:tr>
      <w:tr w:rsidR="00162112" w:rsidRPr="006E7DF3" w:rsidTr="009A7540">
        <w:tblPrEx>
          <w:tblLook w:val="00A0" w:firstRow="1" w:lastRow="0" w:firstColumn="1" w:lastColumn="0" w:noHBand="0" w:noVBand="0"/>
        </w:tblPrEx>
        <w:trPr>
          <w:trHeight w:val="802"/>
        </w:trPr>
        <w:tc>
          <w:tcPr>
            <w:tcW w:w="2518" w:type="dxa"/>
          </w:tcPr>
          <w:p w:rsidR="00162112" w:rsidRPr="007E36FD" w:rsidRDefault="00D34E08" w:rsidP="00DC1052">
            <w:pPr>
              <w:spacing w:after="0" w:line="240" w:lineRule="auto"/>
              <w:rPr>
                <w:sz w:val="24"/>
                <w:szCs w:val="24"/>
              </w:rPr>
            </w:pPr>
            <w:r>
              <w:rPr>
                <w:sz w:val="24"/>
                <w:szCs w:val="24"/>
              </w:rPr>
              <w:t>Matters arising.</w:t>
            </w:r>
          </w:p>
        </w:tc>
        <w:tc>
          <w:tcPr>
            <w:tcW w:w="5636" w:type="dxa"/>
          </w:tcPr>
          <w:p w:rsidR="00A2237C" w:rsidRPr="007E36FD" w:rsidRDefault="00D34E08" w:rsidP="00DC1052">
            <w:pPr>
              <w:spacing w:after="0" w:line="240" w:lineRule="auto"/>
              <w:rPr>
                <w:sz w:val="24"/>
                <w:szCs w:val="24"/>
              </w:rPr>
            </w:pPr>
            <w:r>
              <w:rPr>
                <w:sz w:val="24"/>
                <w:szCs w:val="24"/>
              </w:rPr>
              <w:t>No matters arising.</w:t>
            </w:r>
          </w:p>
        </w:tc>
        <w:tc>
          <w:tcPr>
            <w:tcW w:w="2564" w:type="dxa"/>
          </w:tcPr>
          <w:p w:rsidR="00A2237C" w:rsidRPr="00835055" w:rsidRDefault="00A2237C" w:rsidP="00DC1052">
            <w:pPr>
              <w:spacing w:after="0" w:line="240" w:lineRule="auto"/>
            </w:pPr>
          </w:p>
        </w:tc>
        <w:tc>
          <w:tcPr>
            <w:tcW w:w="1439" w:type="dxa"/>
          </w:tcPr>
          <w:p w:rsidR="00162112" w:rsidRPr="00DC1052" w:rsidRDefault="00162112" w:rsidP="00DC1052">
            <w:pPr>
              <w:spacing w:after="0" w:line="240" w:lineRule="auto"/>
              <w:jc w:val="center"/>
              <w:rPr>
                <w:b/>
              </w:rPr>
            </w:pPr>
          </w:p>
        </w:tc>
        <w:tc>
          <w:tcPr>
            <w:tcW w:w="1418" w:type="dxa"/>
          </w:tcPr>
          <w:p w:rsidR="00162112" w:rsidRPr="00DC1052" w:rsidRDefault="00162112" w:rsidP="00DC1052">
            <w:pPr>
              <w:spacing w:after="0" w:line="240" w:lineRule="auto"/>
              <w:jc w:val="center"/>
              <w:rPr>
                <w:b/>
              </w:rPr>
            </w:pPr>
          </w:p>
        </w:tc>
        <w:tc>
          <w:tcPr>
            <w:tcW w:w="1309" w:type="dxa"/>
          </w:tcPr>
          <w:p w:rsidR="00162112" w:rsidRPr="007E36FD" w:rsidRDefault="00FA5607" w:rsidP="007E36FD">
            <w:pPr>
              <w:spacing w:after="0" w:line="240" w:lineRule="auto"/>
              <w:jc w:val="center"/>
              <w:rPr>
                <w:sz w:val="24"/>
                <w:szCs w:val="24"/>
              </w:rPr>
            </w:pPr>
            <w:r>
              <w:rPr>
                <w:sz w:val="24"/>
                <w:szCs w:val="24"/>
              </w:rPr>
              <w:t xml:space="preserve">Ongoing </w:t>
            </w:r>
          </w:p>
        </w:tc>
      </w:tr>
      <w:tr w:rsidR="00162112" w:rsidRPr="006E7DF3" w:rsidTr="009A7540">
        <w:tblPrEx>
          <w:tblLook w:val="00A0" w:firstRow="1" w:lastRow="0" w:firstColumn="1" w:lastColumn="0" w:noHBand="0" w:noVBand="0"/>
        </w:tblPrEx>
        <w:trPr>
          <w:trHeight w:val="802"/>
        </w:trPr>
        <w:tc>
          <w:tcPr>
            <w:tcW w:w="2518" w:type="dxa"/>
          </w:tcPr>
          <w:p w:rsidR="00162112" w:rsidRPr="007E36FD" w:rsidRDefault="00916002" w:rsidP="00DC1052">
            <w:pPr>
              <w:spacing w:after="0" w:line="240" w:lineRule="auto"/>
              <w:rPr>
                <w:sz w:val="24"/>
                <w:szCs w:val="24"/>
              </w:rPr>
            </w:pPr>
            <w:r>
              <w:rPr>
                <w:sz w:val="24"/>
                <w:szCs w:val="24"/>
              </w:rPr>
              <w:t>New PPG members (what have we done so far)</w:t>
            </w:r>
          </w:p>
        </w:tc>
        <w:tc>
          <w:tcPr>
            <w:tcW w:w="5636" w:type="dxa"/>
          </w:tcPr>
          <w:p w:rsidR="00B66819" w:rsidRPr="00681D07" w:rsidRDefault="00CF5871" w:rsidP="005C2823">
            <w:pPr>
              <w:spacing w:after="0" w:line="240" w:lineRule="auto"/>
              <w:rPr>
                <w:sz w:val="24"/>
                <w:szCs w:val="24"/>
              </w:rPr>
            </w:pPr>
            <w:r>
              <w:rPr>
                <w:sz w:val="24"/>
                <w:szCs w:val="24"/>
              </w:rPr>
              <w:t xml:space="preserve">It was proposed that to encourage new members an article in the newsletter showing what we talked about it the meetings would be a good idea. It was decided that PP would write </w:t>
            </w:r>
            <w:r w:rsidR="005C2823">
              <w:rPr>
                <w:sz w:val="24"/>
                <w:szCs w:val="24"/>
              </w:rPr>
              <w:t xml:space="preserve">the first article for the next newsletter and that the members could take it in turns writing articles. </w:t>
            </w:r>
          </w:p>
        </w:tc>
        <w:tc>
          <w:tcPr>
            <w:tcW w:w="2564" w:type="dxa"/>
          </w:tcPr>
          <w:p w:rsidR="005F508F" w:rsidRDefault="005C2823" w:rsidP="006B29D1">
            <w:pPr>
              <w:spacing w:after="0" w:line="240" w:lineRule="auto"/>
            </w:pPr>
            <w:r>
              <w:t>KDM to inform PP of when the next newsletter will be published</w:t>
            </w:r>
          </w:p>
          <w:p w:rsidR="005C2823" w:rsidRDefault="005C2823" w:rsidP="006B29D1">
            <w:pPr>
              <w:spacing w:after="0" w:line="240" w:lineRule="auto"/>
            </w:pPr>
          </w:p>
          <w:p w:rsidR="005C2823" w:rsidRPr="005F508F" w:rsidRDefault="005C2823" w:rsidP="006B29D1">
            <w:pPr>
              <w:spacing w:after="0" w:line="240" w:lineRule="auto"/>
            </w:pPr>
            <w:r>
              <w:t>PP to write article for Newsletter.</w:t>
            </w:r>
          </w:p>
        </w:tc>
        <w:tc>
          <w:tcPr>
            <w:tcW w:w="1439" w:type="dxa"/>
          </w:tcPr>
          <w:p w:rsidR="00162112" w:rsidRPr="00DC1052" w:rsidRDefault="005C2823" w:rsidP="00DC1052">
            <w:pPr>
              <w:spacing w:after="0" w:line="240" w:lineRule="auto"/>
              <w:jc w:val="center"/>
              <w:rPr>
                <w:b/>
              </w:rPr>
            </w:pPr>
            <w:r>
              <w:rPr>
                <w:b/>
              </w:rPr>
              <w:t>01.06.16</w:t>
            </w:r>
          </w:p>
        </w:tc>
        <w:tc>
          <w:tcPr>
            <w:tcW w:w="1418" w:type="dxa"/>
          </w:tcPr>
          <w:p w:rsidR="006B29D1" w:rsidRPr="005C2823" w:rsidRDefault="005C2823" w:rsidP="006B29D1">
            <w:pPr>
              <w:rPr>
                <w:sz w:val="24"/>
                <w:szCs w:val="24"/>
              </w:rPr>
            </w:pPr>
            <w:r w:rsidRPr="005C2823">
              <w:rPr>
                <w:sz w:val="24"/>
                <w:szCs w:val="24"/>
              </w:rPr>
              <w:t>KDM/PP</w:t>
            </w:r>
          </w:p>
        </w:tc>
        <w:tc>
          <w:tcPr>
            <w:tcW w:w="1309" w:type="dxa"/>
          </w:tcPr>
          <w:p w:rsidR="006B29D1" w:rsidRPr="007E36FD" w:rsidRDefault="005C2823" w:rsidP="007E36FD">
            <w:pPr>
              <w:jc w:val="center"/>
              <w:rPr>
                <w:sz w:val="24"/>
                <w:szCs w:val="24"/>
              </w:rPr>
            </w:pPr>
            <w:r>
              <w:rPr>
                <w:sz w:val="24"/>
                <w:szCs w:val="24"/>
              </w:rPr>
              <w:t xml:space="preserve">Ongoing </w:t>
            </w:r>
          </w:p>
        </w:tc>
      </w:tr>
      <w:tr w:rsidR="00162112" w:rsidRPr="006E7DF3" w:rsidTr="009A7540">
        <w:tblPrEx>
          <w:tblLook w:val="00A0" w:firstRow="1" w:lastRow="0" w:firstColumn="1" w:lastColumn="0" w:noHBand="0" w:noVBand="0"/>
        </w:tblPrEx>
        <w:trPr>
          <w:trHeight w:val="1346"/>
        </w:trPr>
        <w:tc>
          <w:tcPr>
            <w:tcW w:w="2518" w:type="dxa"/>
          </w:tcPr>
          <w:p w:rsidR="00162112" w:rsidRDefault="00F701D8" w:rsidP="00DC1052">
            <w:pPr>
              <w:spacing w:after="0" w:line="240" w:lineRule="auto"/>
              <w:rPr>
                <w:sz w:val="24"/>
                <w:szCs w:val="24"/>
              </w:rPr>
            </w:pPr>
            <w:r>
              <w:rPr>
                <w:sz w:val="24"/>
                <w:szCs w:val="24"/>
              </w:rPr>
              <w:t>New Chairperson.</w:t>
            </w:r>
          </w:p>
          <w:p w:rsidR="007F2524" w:rsidRDefault="007F2524" w:rsidP="00DC1052">
            <w:pPr>
              <w:spacing w:after="0" w:line="240" w:lineRule="auto"/>
              <w:rPr>
                <w:sz w:val="24"/>
                <w:szCs w:val="24"/>
              </w:rPr>
            </w:pPr>
          </w:p>
          <w:p w:rsidR="007F2524" w:rsidRPr="007E36FD" w:rsidRDefault="007F2524" w:rsidP="00DC1052">
            <w:pPr>
              <w:spacing w:after="0" w:line="240" w:lineRule="auto"/>
              <w:rPr>
                <w:sz w:val="24"/>
                <w:szCs w:val="24"/>
              </w:rPr>
            </w:pPr>
          </w:p>
        </w:tc>
        <w:tc>
          <w:tcPr>
            <w:tcW w:w="5636" w:type="dxa"/>
          </w:tcPr>
          <w:p w:rsidR="005C2823" w:rsidRPr="007E36FD" w:rsidRDefault="005C2823" w:rsidP="007201B6">
            <w:pPr>
              <w:spacing w:after="0" w:line="240" w:lineRule="auto"/>
              <w:rPr>
                <w:sz w:val="24"/>
                <w:szCs w:val="24"/>
              </w:rPr>
            </w:pPr>
            <w:r>
              <w:rPr>
                <w:sz w:val="24"/>
                <w:szCs w:val="24"/>
              </w:rPr>
              <w:t xml:space="preserve">As we have had no volunteers for the role of Chair Person it was decided that we would start a rolling chair person. PP would be the first chair and would take the role for 3 months. At the end of this period a new chair would be assigned, unless a volunteer for the permanent position came forwards. </w:t>
            </w:r>
          </w:p>
        </w:tc>
        <w:tc>
          <w:tcPr>
            <w:tcW w:w="2564" w:type="dxa"/>
          </w:tcPr>
          <w:p w:rsidR="00162112" w:rsidRPr="00C161FC" w:rsidRDefault="005C2823" w:rsidP="00DC1052">
            <w:pPr>
              <w:spacing w:after="0" w:line="240" w:lineRule="auto"/>
            </w:pPr>
            <w:r>
              <w:t>PP to be interim chair for a 3 month period. Ending 19</w:t>
            </w:r>
            <w:r w:rsidRPr="005C2823">
              <w:rPr>
                <w:vertAlign w:val="superscript"/>
              </w:rPr>
              <w:t>th</w:t>
            </w:r>
            <w:r>
              <w:t xml:space="preserve"> July 2016. </w:t>
            </w:r>
          </w:p>
        </w:tc>
        <w:tc>
          <w:tcPr>
            <w:tcW w:w="1439" w:type="dxa"/>
          </w:tcPr>
          <w:p w:rsidR="00162112" w:rsidRPr="0020242A" w:rsidRDefault="005C2823" w:rsidP="00DC1052">
            <w:pPr>
              <w:spacing w:after="0" w:line="240" w:lineRule="auto"/>
              <w:jc w:val="center"/>
            </w:pPr>
            <w:r>
              <w:t>19/07/16</w:t>
            </w:r>
          </w:p>
        </w:tc>
        <w:tc>
          <w:tcPr>
            <w:tcW w:w="1418" w:type="dxa"/>
          </w:tcPr>
          <w:p w:rsidR="00162112" w:rsidRPr="005C2823" w:rsidRDefault="005C2823" w:rsidP="007E36FD">
            <w:pPr>
              <w:jc w:val="center"/>
              <w:rPr>
                <w:sz w:val="24"/>
                <w:szCs w:val="24"/>
              </w:rPr>
            </w:pPr>
            <w:r w:rsidRPr="005C2823">
              <w:rPr>
                <w:sz w:val="24"/>
                <w:szCs w:val="24"/>
              </w:rPr>
              <w:t>PP</w:t>
            </w:r>
          </w:p>
        </w:tc>
        <w:tc>
          <w:tcPr>
            <w:tcW w:w="1309" w:type="dxa"/>
          </w:tcPr>
          <w:p w:rsidR="00162112" w:rsidRPr="007E36FD" w:rsidRDefault="00162112" w:rsidP="007E36FD">
            <w:pPr>
              <w:jc w:val="center"/>
              <w:rPr>
                <w:sz w:val="24"/>
                <w:szCs w:val="24"/>
              </w:rPr>
            </w:pPr>
          </w:p>
        </w:tc>
      </w:tr>
      <w:tr w:rsidR="00162112" w:rsidRPr="006E7DF3" w:rsidTr="009A7540">
        <w:tblPrEx>
          <w:tblLook w:val="00A0" w:firstRow="1" w:lastRow="0" w:firstColumn="1" w:lastColumn="0" w:noHBand="0" w:noVBand="0"/>
        </w:tblPrEx>
        <w:trPr>
          <w:trHeight w:val="802"/>
        </w:trPr>
        <w:tc>
          <w:tcPr>
            <w:tcW w:w="2518" w:type="dxa"/>
          </w:tcPr>
          <w:p w:rsidR="00162112" w:rsidRPr="007E36FD" w:rsidRDefault="00F701D8" w:rsidP="00DC1052">
            <w:pPr>
              <w:spacing w:after="0" w:line="240" w:lineRule="auto"/>
              <w:rPr>
                <w:sz w:val="24"/>
                <w:szCs w:val="24"/>
              </w:rPr>
            </w:pPr>
            <w:r>
              <w:rPr>
                <w:sz w:val="24"/>
                <w:szCs w:val="24"/>
              </w:rPr>
              <w:t>Change of location/day.</w:t>
            </w:r>
          </w:p>
        </w:tc>
        <w:tc>
          <w:tcPr>
            <w:tcW w:w="5636" w:type="dxa"/>
          </w:tcPr>
          <w:p w:rsidR="00162112" w:rsidRPr="007E36FD" w:rsidRDefault="005C2823" w:rsidP="00DC1052">
            <w:pPr>
              <w:spacing w:after="0" w:line="240" w:lineRule="auto"/>
              <w:rPr>
                <w:sz w:val="24"/>
                <w:szCs w:val="24"/>
              </w:rPr>
            </w:pPr>
            <w:r>
              <w:rPr>
                <w:sz w:val="24"/>
                <w:szCs w:val="24"/>
              </w:rPr>
              <w:t xml:space="preserve">Due to a change in room use at the surgery there is now a room available on a Tuesday afternoon at the surgery. This coupled with the increased cost of using </w:t>
            </w:r>
            <w:r>
              <w:rPr>
                <w:sz w:val="24"/>
                <w:szCs w:val="24"/>
              </w:rPr>
              <w:lastRenderedPageBreak/>
              <w:t>the library means that we will now be holding the meetings at the surgery. The times and dates of the meetings remains the same.</w:t>
            </w:r>
          </w:p>
        </w:tc>
        <w:tc>
          <w:tcPr>
            <w:tcW w:w="2564" w:type="dxa"/>
          </w:tcPr>
          <w:p w:rsidR="00162112" w:rsidRPr="00BB37C9" w:rsidRDefault="005C2823" w:rsidP="00DC1052">
            <w:pPr>
              <w:spacing w:after="0" w:line="240" w:lineRule="auto"/>
            </w:pPr>
            <w:r>
              <w:lastRenderedPageBreak/>
              <w:t>Meetings now held at Lakeside medical Centre.</w:t>
            </w:r>
          </w:p>
        </w:tc>
        <w:tc>
          <w:tcPr>
            <w:tcW w:w="1439" w:type="dxa"/>
          </w:tcPr>
          <w:p w:rsidR="00162112" w:rsidRPr="00DC1052" w:rsidRDefault="00162112" w:rsidP="00DC1052">
            <w:pPr>
              <w:spacing w:after="0" w:line="240" w:lineRule="auto"/>
              <w:jc w:val="center"/>
              <w:rPr>
                <w:b/>
              </w:rPr>
            </w:pPr>
          </w:p>
        </w:tc>
        <w:tc>
          <w:tcPr>
            <w:tcW w:w="1418" w:type="dxa"/>
          </w:tcPr>
          <w:p w:rsidR="00162112" w:rsidRPr="007E36FD" w:rsidRDefault="00162112" w:rsidP="007E36FD">
            <w:pPr>
              <w:jc w:val="center"/>
              <w:rPr>
                <w:b/>
                <w:sz w:val="24"/>
                <w:szCs w:val="24"/>
              </w:rPr>
            </w:pPr>
          </w:p>
        </w:tc>
        <w:tc>
          <w:tcPr>
            <w:tcW w:w="1309" w:type="dxa"/>
          </w:tcPr>
          <w:p w:rsidR="00162112" w:rsidRPr="007E36FD" w:rsidRDefault="005C2823" w:rsidP="007E36FD">
            <w:pPr>
              <w:jc w:val="center"/>
              <w:rPr>
                <w:sz w:val="24"/>
                <w:szCs w:val="24"/>
              </w:rPr>
            </w:pPr>
            <w:r>
              <w:rPr>
                <w:sz w:val="24"/>
                <w:szCs w:val="24"/>
              </w:rPr>
              <w:t xml:space="preserve">Complete </w:t>
            </w:r>
          </w:p>
        </w:tc>
      </w:tr>
      <w:tr w:rsidR="00162112" w:rsidRPr="006E7DF3" w:rsidTr="009A7540">
        <w:tblPrEx>
          <w:tblLook w:val="00A0" w:firstRow="1" w:lastRow="0" w:firstColumn="1" w:lastColumn="0" w:noHBand="0" w:noVBand="0"/>
        </w:tblPrEx>
        <w:trPr>
          <w:trHeight w:val="983"/>
        </w:trPr>
        <w:tc>
          <w:tcPr>
            <w:tcW w:w="2518" w:type="dxa"/>
          </w:tcPr>
          <w:p w:rsidR="00162112" w:rsidRPr="007E36FD" w:rsidRDefault="005B64FE" w:rsidP="00681D07">
            <w:pPr>
              <w:spacing w:after="0" w:line="240" w:lineRule="auto"/>
              <w:rPr>
                <w:sz w:val="24"/>
                <w:szCs w:val="24"/>
              </w:rPr>
            </w:pPr>
            <w:r>
              <w:rPr>
                <w:sz w:val="24"/>
                <w:szCs w:val="24"/>
              </w:rPr>
              <w:lastRenderedPageBreak/>
              <w:t>Practice Nurse.</w:t>
            </w:r>
          </w:p>
        </w:tc>
        <w:tc>
          <w:tcPr>
            <w:tcW w:w="5636" w:type="dxa"/>
          </w:tcPr>
          <w:p w:rsidR="00162112" w:rsidRPr="007E36FD" w:rsidRDefault="005C2823" w:rsidP="0020242A">
            <w:pPr>
              <w:spacing w:after="0" w:line="240" w:lineRule="auto"/>
              <w:rPr>
                <w:sz w:val="24"/>
                <w:szCs w:val="24"/>
              </w:rPr>
            </w:pPr>
            <w:r>
              <w:rPr>
                <w:sz w:val="24"/>
                <w:szCs w:val="24"/>
              </w:rPr>
              <w:t>MW explained that we have now hired a new practice nurse. She started on the 6</w:t>
            </w:r>
            <w:r w:rsidRPr="005C2823">
              <w:rPr>
                <w:sz w:val="24"/>
                <w:szCs w:val="24"/>
                <w:vertAlign w:val="superscript"/>
              </w:rPr>
              <w:t>th</w:t>
            </w:r>
            <w:r>
              <w:rPr>
                <w:sz w:val="24"/>
                <w:szCs w:val="24"/>
              </w:rPr>
              <w:t xml:space="preserve"> April. She will be doing around 25hours a week, which means with the 5 hours the existing nurse sue does, we now have 30hrs of nursing time every week. This is an increase in nursing time and with </w:t>
            </w:r>
            <w:proofErr w:type="spellStart"/>
            <w:r>
              <w:rPr>
                <w:sz w:val="24"/>
                <w:szCs w:val="24"/>
              </w:rPr>
              <w:t>Karyn</w:t>
            </w:r>
            <w:proofErr w:type="spellEnd"/>
            <w:r>
              <w:rPr>
                <w:sz w:val="24"/>
                <w:szCs w:val="24"/>
              </w:rPr>
              <w:t xml:space="preserve"> the Health Care Assistant we now have 58hours of nurse/HCA time available. </w:t>
            </w:r>
          </w:p>
        </w:tc>
        <w:tc>
          <w:tcPr>
            <w:tcW w:w="2564" w:type="dxa"/>
          </w:tcPr>
          <w:p w:rsidR="00162112" w:rsidRPr="00290F57" w:rsidRDefault="005C2823" w:rsidP="00DC1052">
            <w:pPr>
              <w:spacing w:after="0" w:line="240" w:lineRule="auto"/>
            </w:pPr>
            <w:r>
              <w:t>New Nurse hired.</w:t>
            </w:r>
          </w:p>
        </w:tc>
        <w:tc>
          <w:tcPr>
            <w:tcW w:w="1439" w:type="dxa"/>
          </w:tcPr>
          <w:p w:rsidR="00162112" w:rsidRPr="00290F57" w:rsidRDefault="00162112" w:rsidP="00DC1052">
            <w:pPr>
              <w:spacing w:after="0" w:line="240" w:lineRule="auto"/>
              <w:jc w:val="center"/>
            </w:pPr>
          </w:p>
        </w:tc>
        <w:tc>
          <w:tcPr>
            <w:tcW w:w="1418" w:type="dxa"/>
          </w:tcPr>
          <w:p w:rsidR="00162112" w:rsidRPr="00C161FC" w:rsidRDefault="00162112" w:rsidP="007E36FD">
            <w:pPr>
              <w:jc w:val="center"/>
              <w:rPr>
                <w:sz w:val="24"/>
                <w:szCs w:val="24"/>
              </w:rPr>
            </w:pPr>
          </w:p>
        </w:tc>
        <w:tc>
          <w:tcPr>
            <w:tcW w:w="1309" w:type="dxa"/>
          </w:tcPr>
          <w:p w:rsidR="00162112" w:rsidRPr="007E36FD" w:rsidRDefault="005C2823" w:rsidP="007E36FD">
            <w:pPr>
              <w:jc w:val="center"/>
              <w:rPr>
                <w:sz w:val="24"/>
                <w:szCs w:val="24"/>
              </w:rPr>
            </w:pPr>
            <w:r>
              <w:rPr>
                <w:sz w:val="24"/>
                <w:szCs w:val="24"/>
              </w:rPr>
              <w:t xml:space="preserve">Complete </w:t>
            </w:r>
          </w:p>
        </w:tc>
      </w:tr>
      <w:tr w:rsidR="005C2823" w:rsidRPr="006E7DF3" w:rsidTr="009A7540">
        <w:tblPrEx>
          <w:tblLook w:val="00A0" w:firstRow="1" w:lastRow="0" w:firstColumn="1" w:lastColumn="0" w:noHBand="0" w:noVBand="0"/>
        </w:tblPrEx>
        <w:trPr>
          <w:trHeight w:val="983"/>
        </w:trPr>
        <w:tc>
          <w:tcPr>
            <w:tcW w:w="2518" w:type="dxa"/>
          </w:tcPr>
          <w:p w:rsidR="005C2823" w:rsidRDefault="002963F9" w:rsidP="00681D07">
            <w:pPr>
              <w:spacing w:after="0" w:line="240" w:lineRule="auto"/>
              <w:rPr>
                <w:sz w:val="24"/>
                <w:szCs w:val="24"/>
              </w:rPr>
            </w:pPr>
            <w:proofErr w:type="spellStart"/>
            <w:r>
              <w:rPr>
                <w:sz w:val="24"/>
                <w:szCs w:val="24"/>
              </w:rPr>
              <w:t>Seisdon</w:t>
            </w:r>
            <w:proofErr w:type="spellEnd"/>
            <w:r>
              <w:rPr>
                <w:sz w:val="24"/>
                <w:szCs w:val="24"/>
              </w:rPr>
              <w:t xml:space="preserve"> District PPG</w:t>
            </w:r>
          </w:p>
        </w:tc>
        <w:tc>
          <w:tcPr>
            <w:tcW w:w="5636" w:type="dxa"/>
          </w:tcPr>
          <w:p w:rsidR="005C2823" w:rsidRDefault="002963F9" w:rsidP="0020242A">
            <w:pPr>
              <w:spacing w:after="0" w:line="240" w:lineRule="auto"/>
              <w:rPr>
                <w:sz w:val="24"/>
                <w:szCs w:val="24"/>
              </w:rPr>
            </w:pPr>
            <w:r>
              <w:rPr>
                <w:sz w:val="24"/>
                <w:szCs w:val="24"/>
              </w:rPr>
              <w:t xml:space="preserve">MW pointed out that we have not been sending a representative to the </w:t>
            </w:r>
            <w:proofErr w:type="spellStart"/>
            <w:r>
              <w:rPr>
                <w:sz w:val="24"/>
                <w:szCs w:val="24"/>
              </w:rPr>
              <w:t>Seisdon</w:t>
            </w:r>
            <w:proofErr w:type="spellEnd"/>
            <w:r>
              <w:rPr>
                <w:sz w:val="24"/>
                <w:szCs w:val="24"/>
              </w:rPr>
              <w:t xml:space="preserve"> PPG meetings. She asked for volunteers to attend. JP said that she would be happy to attend when she had a car available, but she did not always have a car. She also said that it would be best for multiple people to attend. CP said that she might also be willing to attend. </w:t>
            </w:r>
            <w:r w:rsidR="0040103A">
              <w:rPr>
                <w:sz w:val="24"/>
                <w:szCs w:val="24"/>
              </w:rPr>
              <w:t>KDM will send out the information to the PPG and ask for volunteers.</w:t>
            </w:r>
          </w:p>
        </w:tc>
        <w:tc>
          <w:tcPr>
            <w:tcW w:w="2564" w:type="dxa"/>
          </w:tcPr>
          <w:p w:rsidR="005C2823" w:rsidRDefault="0040103A" w:rsidP="00DC1052">
            <w:pPr>
              <w:spacing w:after="0" w:line="240" w:lineRule="auto"/>
            </w:pPr>
            <w:r>
              <w:t xml:space="preserve">KDM – to send out information about </w:t>
            </w:r>
            <w:proofErr w:type="spellStart"/>
            <w:r>
              <w:t>Seisdon</w:t>
            </w:r>
            <w:proofErr w:type="spellEnd"/>
            <w:r>
              <w:t xml:space="preserve"> PPG to ask for volunteers.</w:t>
            </w:r>
          </w:p>
        </w:tc>
        <w:tc>
          <w:tcPr>
            <w:tcW w:w="1439" w:type="dxa"/>
          </w:tcPr>
          <w:p w:rsidR="005C2823" w:rsidRPr="00290F57" w:rsidRDefault="0040103A" w:rsidP="00DC1052">
            <w:pPr>
              <w:spacing w:after="0" w:line="240" w:lineRule="auto"/>
              <w:jc w:val="center"/>
            </w:pPr>
            <w:r>
              <w:t>20.04.16</w:t>
            </w:r>
          </w:p>
        </w:tc>
        <w:tc>
          <w:tcPr>
            <w:tcW w:w="1418" w:type="dxa"/>
          </w:tcPr>
          <w:p w:rsidR="005C2823" w:rsidRPr="00C161FC" w:rsidRDefault="0040103A" w:rsidP="007E36FD">
            <w:pPr>
              <w:jc w:val="center"/>
              <w:rPr>
                <w:sz w:val="24"/>
                <w:szCs w:val="24"/>
              </w:rPr>
            </w:pPr>
            <w:r>
              <w:rPr>
                <w:sz w:val="24"/>
                <w:szCs w:val="24"/>
              </w:rPr>
              <w:t>KDM</w:t>
            </w:r>
          </w:p>
        </w:tc>
        <w:tc>
          <w:tcPr>
            <w:tcW w:w="1309" w:type="dxa"/>
          </w:tcPr>
          <w:p w:rsidR="005C2823" w:rsidRDefault="0040103A" w:rsidP="007E36FD">
            <w:pPr>
              <w:jc w:val="center"/>
              <w:rPr>
                <w:sz w:val="24"/>
                <w:szCs w:val="24"/>
              </w:rPr>
            </w:pPr>
            <w:r>
              <w:rPr>
                <w:sz w:val="24"/>
                <w:szCs w:val="24"/>
              </w:rPr>
              <w:t>Ongoing</w:t>
            </w:r>
          </w:p>
        </w:tc>
      </w:tr>
      <w:tr w:rsidR="0040103A" w:rsidRPr="006E7DF3" w:rsidTr="009A7540">
        <w:tblPrEx>
          <w:tblLook w:val="00A0" w:firstRow="1" w:lastRow="0" w:firstColumn="1" w:lastColumn="0" w:noHBand="0" w:noVBand="0"/>
        </w:tblPrEx>
        <w:trPr>
          <w:trHeight w:val="983"/>
        </w:trPr>
        <w:tc>
          <w:tcPr>
            <w:tcW w:w="2518" w:type="dxa"/>
          </w:tcPr>
          <w:p w:rsidR="0040103A" w:rsidRDefault="0040103A" w:rsidP="00681D07">
            <w:pPr>
              <w:spacing w:after="0" w:line="240" w:lineRule="auto"/>
              <w:rPr>
                <w:sz w:val="24"/>
                <w:szCs w:val="24"/>
              </w:rPr>
            </w:pPr>
            <w:r>
              <w:rPr>
                <w:sz w:val="24"/>
                <w:szCs w:val="24"/>
              </w:rPr>
              <w:t xml:space="preserve">CQC Inspection </w:t>
            </w:r>
          </w:p>
        </w:tc>
        <w:tc>
          <w:tcPr>
            <w:tcW w:w="5636" w:type="dxa"/>
          </w:tcPr>
          <w:p w:rsidR="0040103A" w:rsidRDefault="0040103A" w:rsidP="0020242A">
            <w:pPr>
              <w:spacing w:after="0" w:line="240" w:lineRule="auto"/>
              <w:rPr>
                <w:sz w:val="24"/>
                <w:szCs w:val="24"/>
              </w:rPr>
            </w:pPr>
            <w:r>
              <w:rPr>
                <w:sz w:val="24"/>
                <w:szCs w:val="24"/>
              </w:rPr>
              <w:t xml:space="preserve">MW thanked all the members of the PPG who came to meet with the CQC inspectors. The feedback which they gave was very good. </w:t>
            </w:r>
          </w:p>
          <w:p w:rsidR="0040103A" w:rsidRDefault="0040103A" w:rsidP="0020242A">
            <w:pPr>
              <w:spacing w:after="0" w:line="240" w:lineRule="auto"/>
              <w:rPr>
                <w:sz w:val="24"/>
                <w:szCs w:val="24"/>
              </w:rPr>
            </w:pPr>
            <w:r>
              <w:rPr>
                <w:sz w:val="24"/>
                <w:szCs w:val="24"/>
              </w:rPr>
              <w:t xml:space="preserve">MW said that we approached the inspection from the perspective of getting advice on how we can improve the surgery. The inspectors were very complimentary on what we had in place especially in terms of safeguarding meetings. The report should come to us 4 weeks after the inspection so we are still waiting on that, but we think we should get a good result, and the items they picked up on were minor and not areas for </w:t>
            </w:r>
            <w:r>
              <w:rPr>
                <w:sz w:val="24"/>
                <w:szCs w:val="24"/>
              </w:rPr>
              <w:lastRenderedPageBreak/>
              <w:t xml:space="preserve">concern, such as downloading fridge temperatures rather than taking them manually. The inspection should take place every 3 years but they can revisit after 12 months. </w:t>
            </w:r>
          </w:p>
          <w:p w:rsidR="0040103A" w:rsidRDefault="0040103A" w:rsidP="0020242A">
            <w:pPr>
              <w:spacing w:after="0" w:line="240" w:lineRule="auto"/>
              <w:rPr>
                <w:sz w:val="24"/>
                <w:szCs w:val="24"/>
              </w:rPr>
            </w:pPr>
            <w:r>
              <w:rPr>
                <w:sz w:val="24"/>
                <w:szCs w:val="24"/>
              </w:rPr>
              <w:t xml:space="preserve">The PPG felt that all the staff at the surgery should be congratulated on their efforts. </w:t>
            </w:r>
          </w:p>
        </w:tc>
        <w:tc>
          <w:tcPr>
            <w:tcW w:w="2564" w:type="dxa"/>
          </w:tcPr>
          <w:p w:rsidR="0040103A" w:rsidRDefault="0040103A" w:rsidP="00DC1052">
            <w:pPr>
              <w:spacing w:after="0" w:line="240" w:lineRule="auto"/>
            </w:pPr>
            <w:r>
              <w:lastRenderedPageBreak/>
              <w:t>Waiting for report to be sent to us at the start of May.</w:t>
            </w:r>
          </w:p>
        </w:tc>
        <w:tc>
          <w:tcPr>
            <w:tcW w:w="1439" w:type="dxa"/>
          </w:tcPr>
          <w:p w:rsidR="0040103A" w:rsidRDefault="0040103A" w:rsidP="00DC1052">
            <w:pPr>
              <w:spacing w:after="0" w:line="240" w:lineRule="auto"/>
              <w:jc w:val="center"/>
            </w:pPr>
            <w:r>
              <w:t>03.05.16</w:t>
            </w:r>
          </w:p>
        </w:tc>
        <w:tc>
          <w:tcPr>
            <w:tcW w:w="1418" w:type="dxa"/>
          </w:tcPr>
          <w:p w:rsidR="0040103A" w:rsidRDefault="00E20ABA" w:rsidP="007E36FD">
            <w:pPr>
              <w:jc w:val="center"/>
              <w:rPr>
                <w:sz w:val="24"/>
                <w:szCs w:val="24"/>
              </w:rPr>
            </w:pPr>
            <w:r>
              <w:rPr>
                <w:sz w:val="24"/>
                <w:szCs w:val="24"/>
              </w:rPr>
              <w:t>MW</w:t>
            </w:r>
            <w:bookmarkStart w:id="0" w:name="_GoBack"/>
            <w:bookmarkEnd w:id="0"/>
          </w:p>
        </w:tc>
        <w:tc>
          <w:tcPr>
            <w:tcW w:w="1309" w:type="dxa"/>
          </w:tcPr>
          <w:p w:rsidR="0040103A" w:rsidRDefault="0040103A" w:rsidP="007E36FD">
            <w:pPr>
              <w:jc w:val="center"/>
              <w:rPr>
                <w:sz w:val="24"/>
                <w:szCs w:val="24"/>
              </w:rPr>
            </w:pPr>
            <w:r>
              <w:rPr>
                <w:sz w:val="24"/>
                <w:szCs w:val="24"/>
              </w:rPr>
              <w:t xml:space="preserve">Ongoing </w:t>
            </w:r>
          </w:p>
        </w:tc>
      </w:tr>
      <w:tr w:rsidR="0040103A" w:rsidRPr="006E7DF3" w:rsidTr="009A7540">
        <w:tblPrEx>
          <w:tblLook w:val="00A0" w:firstRow="1" w:lastRow="0" w:firstColumn="1" w:lastColumn="0" w:noHBand="0" w:noVBand="0"/>
        </w:tblPrEx>
        <w:trPr>
          <w:trHeight w:val="983"/>
        </w:trPr>
        <w:tc>
          <w:tcPr>
            <w:tcW w:w="2518" w:type="dxa"/>
          </w:tcPr>
          <w:p w:rsidR="0040103A" w:rsidRDefault="0040103A" w:rsidP="00681D07">
            <w:pPr>
              <w:spacing w:after="0" w:line="240" w:lineRule="auto"/>
              <w:rPr>
                <w:sz w:val="24"/>
                <w:szCs w:val="24"/>
              </w:rPr>
            </w:pPr>
            <w:r>
              <w:rPr>
                <w:sz w:val="24"/>
                <w:szCs w:val="24"/>
              </w:rPr>
              <w:lastRenderedPageBreak/>
              <w:t>National Patient Survey</w:t>
            </w:r>
          </w:p>
        </w:tc>
        <w:tc>
          <w:tcPr>
            <w:tcW w:w="5636" w:type="dxa"/>
          </w:tcPr>
          <w:p w:rsidR="0040103A" w:rsidRDefault="00BB3072" w:rsidP="0020242A">
            <w:pPr>
              <w:spacing w:after="0" w:line="240" w:lineRule="auto"/>
              <w:rPr>
                <w:sz w:val="24"/>
                <w:szCs w:val="24"/>
              </w:rPr>
            </w:pPr>
            <w:r>
              <w:rPr>
                <w:sz w:val="24"/>
                <w:szCs w:val="24"/>
              </w:rPr>
              <w:t xml:space="preserve">We have access to the national patient survey which compares our surgery to the national and </w:t>
            </w:r>
            <w:proofErr w:type="spellStart"/>
            <w:r>
              <w:rPr>
                <w:sz w:val="24"/>
                <w:szCs w:val="24"/>
              </w:rPr>
              <w:t>Seisdon</w:t>
            </w:r>
            <w:proofErr w:type="spellEnd"/>
            <w:r>
              <w:rPr>
                <w:sz w:val="24"/>
                <w:szCs w:val="24"/>
              </w:rPr>
              <w:t xml:space="preserve"> area averages. MW would like the PPG to review the results and think of ways in which we can improve on the scores which are lower. The next survey is out in July, and we can see if we have improved or declined in any areas. </w:t>
            </w:r>
          </w:p>
        </w:tc>
        <w:tc>
          <w:tcPr>
            <w:tcW w:w="2564" w:type="dxa"/>
          </w:tcPr>
          <w:p w:rsidR="0040103A" w:rsidRDefault="00BB3072" w:rsidP="00DC1052">
            <w:pPr>
              <w:spacing w:after="0" w:line="240" w:lineRule="auto"/>
            </w:pPr>
            <w:r>
              <w:t xml:space="preserve">KDM – to send out National Patient Survey information to the PPG. </w:t>
            </w:r>
          </w:p>
        </w:tc>
        <w:tc>
          <w:tcPr>
            <w:tcW w:w="1439" w:type="dxa"/>
          </w:tcPr>
          <w:p w:rsidR="0040103A" w:rsidRDefault="00BB3072" w:rsidP="00DC1052">
            <w:pPr>
              <w:spacing w:after="0" w:line="240" w:lineRule="auto"/>
              <w:jc w:val="center"/>
            </w:pPr>
            <w:r>
              <w:t>20.04.16</w:t>
            </w:r>
          </w:p>
        </w:tc>
        <w:tc>
          <w:tcPr>
            <w:tcW w:w="1418" w:type="dxa"/>
          </w:tcPr>
          <w:p w:rsidR="0040103A" w:rsidRDefault="00BB3072" w:rsidP="007E36FD">
            <w:pPr>
              <w:jc w:val="center"/>
              <w:rPr>
                <w:sz w:val="24"/>
                <w:szCs w:val="24"/>
              </w:rPr>
            </w:pPr>
            <w:r>
              <w:rPr>
                <w:sz w:val="24"/>
                <w:szCs w:val="24"/>
              </w:rPr>
              <w:t>KDM</w:t>
            </w:r>
          </w:p>
        </w:tc>
        <w:tc>
          <w:tcPr>
            <w:tcW w:w="1309" w:type="dxa"/>
          </w:tcPr>
          <w:p w:rsidR="0040103A" w:rsidRDefault="00BB3072" w:rsidP="007E36FD">
            <w:pPr>
              <w:jc w:val="center"/>
              <w:rPr>
                <w:sz w:val="24"/>
                <w:szCs w:val="24"/>
              </w:rPr>
            </w:pPr>
            <w:r>
              <w:rPr>
                <w:sz w:val="24"/>
                <w:szCs w:val="24"/>
              </w:rPr>
              <w:t>Ongoing</w:t>
            </w:r>
          </w:p>
        </w:tc>
      </w:tr>
      <w:tr w:rsidR="00BB3072" w:rsidRPr="006E7DF3" w:rsidTr="009A7540">
        <w:tblPrEx>
          <w:tblLook w:val="00A0" w:firstRow="1" w:lastRow="0" w:firstColumn="1" w:lastColumn="0" w:noHBand="0" w:noVBand="0"/>
        </w:tblPrEx>
        <w:trPr>
          <w:trHeight w:val="983"/>
        </w:trPr>
        <w:tc>
          <w:tcPr>
            <w:tcW w:w="2518" w:type="dxa"/>
          </w:tcPr>
          <w:p w:rsidR="00BB3072" w:rsidRDefault="008B2FE9" w:rsidP="00681D07">
            <w:pPr>
              <w:spacing w:after="0" w:line="240" w:lineRule="auto"/>
              <w:rPr>
                <w:sz w:val="24"/>
                <w:szCs w:val="24"/>
              </w:rPr>
            </w:pPr>
            <w:r>
              <w:rPr>
                <w:sz w:val="24"/>
                <w:szCs w:val="24"/>
              </w:rPr>
              <w:t xml:space="preserve">Texting Services </w:t>
            </w:r>
          </w:p>
        </w:tc>
        <w:tc>
          <w:tcPr>
            <w:tcW w:w="5636" w:type="dxa"/>
          </w:tcPr>
          <w:p w:rsidR="00BB3072" w:rsidRDefault="008B2FE9" w:rsidP="0020242A">
            <w:pPr>
              <w:spacing w:after="0" w:line="240" w:lineRule="auto"/>
              <w:rPr>
                <w:sz w:val="24"/>
                <w:szCs w:val="24"/>
              </w:rPr>
            </w:pPr>
            <w:r>
              <w:rPr>
                <w:sz w:val="24"/>
                <w:szCs w:val="24"/>
              </w:rPr>
              <w:t>The PPG raised the issue of Texting services. We have looked into the possibility of having a texting service in the past in improve the levels of DNA’s. MW said that she has looked at this again recently and ha</w:t>
            </w:r>
            <w:r w:rsidR="00796B99">
              <w:rPr>
                <w:sz w:val="24"/>
                <w:szCs w:val="24"/>
              </w:rPr>
              <w:t>s</w:t>
            </w:r>
            <w:r>
              <w:rPr>
                <w:sz w:val="24"/>
                <w:szCs w:val="24"/>
              </w:rPr>
              <w:t xml:space="preserve"> arranged a meeting with </w:t>
            </w:r>
            <w:r w:rsidR="00796B99">
              <w:rPr>
                <w:sz w:val="24"/>
                <w:szCs w:val="24"/>
              </w:rPr>
              <w:t xml:space="preserve">a company that offers this service for next week. We will look at the cost benefit of this services and review after meeting. </w:t>
            </w:r>
          </w:p>
        </w:tc>
        <w:tc>
          <w:tcPr>
            <w:tcW w:w="2564" w:type="dxa"/>
          </w:tcPr>
          <w:p w:rsidR="00BB3072" w:rsidRDefault="00796B99" w:rsidP="00DC1052">
            <w:pPr>
              <w:spacing w:after="0" w:line="240" w:lineRule="auto"/>
            </w:pPr>
            <w:r>
              <w:t>WM – meeting with company which offers texting services.</w:t>
            </w:r>
          </w:p>
        </w:tc>
        <w:tc>
          <w:tcPr>
            <w:tcW w:w="1439" w:type="dxa"/>
          </w:tcPr>
          <w:p w:rsidR="00BB3072" w:rsidRDefault="00796B99" w:rsidP="00DC1052">
            <w:pPr>
              <w:spacing w:after="0" w:line="240" w:lineRule="auto"/>
              <w:jc w:val="center"/>
            </w:pPr>
            <w:r>
              <w:t>29.14.16</w:t>
            </w:r>
          </w:p>
        </w:tc>
        <w:tc>
          <w:tcPr>
            <w:tcW w:w="1418" w:type="dxa"/>
          </w:tcPr>
          <w:p w:rsidR="00BB3072" w:rsidRDefault="00796B99" w:rsidP="007E36FD">
            <w:pPr>
              <w:jc w:val="center"/>
              <w:rPr>
                <w:sz w:val="24"/>
                <w:szCs w:val="24"/>
              </w:rPr>
            </w:pPr>
            <w:r>
              <w:rPr>
                <w:sz w:val="24"/>
                <w:szCs w:val="24"/>
              </w:rPr>
              <w:t>WM</w:t>
            </w:r>
          </w:p>
        </w:tc>
        <w:tc>
          <w:tcPr>
            <w:tcW w:w="1309" w:type="dxa"/>
          </w:tcPr>
          <w:p w:rsidR="00BB3072" w:rsidRDefault="00796B99" w:rsidP="007E36FD">
            <w:pPr>
              <w:jc w:val="center"/>
              <w:rPr>
                <w:sz w:val="24"/>
                <w:szCs w:val="24"/>
              </w:rPr>
            </w:pPr>
            <w:r>
              <w:rPr>
                <w:sz w:val="24"/>
                <w:szCs w:val="24"/>
              </w:rPr>
              <w:t>Ongoing</w:t>
            </w:r>
          </w:p>
        </w:tc>
      </w:tr>
      <w:tr w:rsidR="00796B99" w:rsidRPr="006E7DF3" w:rsidTr="009A7540">
        <w:tblPrEx>
          <w:tblLook w:val="00A0" w:firstRow="1" w:lastRow="0" w:firstColumn="1" w:lastColumn="0" w:noHBand="0" w:noVBand="0"/>
        </w:tblPrEx>
        <w:trPr>
          <w:trHeight w:val="983"/>
        </w:trPr>
        <w:tc>
          <w:tcPr>
            <w:tcW w:w="2518" w:type="dxa"/>
          </w:tcPr>
          <w:p w:rsidR="00796B99" w:rsidRDefault="00796B99" w:rsidP="00681D07">
            <w:pPr>
              <w:spacing w:after="0" w:line="240" w:lineRule="auto"/>
              <w:rPr>
                <w:sz w:val="24"/>
                <w:szCs w:val="24"/>
              </w:rPr>
            </w:pPr>
            <w:r>
              <w:rPr>
                <w:sz w:val="24"/>
                <w:szCs w:val="24"/>
              </w:rPr>
              <w:t>PPG Workshop</w:t>
            </w:r>
          </w:p>
        </w:tc>
        <w:tc>
          <w:tcPr>
            <w:tcW w:w="5636" w:type="dxa"/>
          </w:tcPr>
          <w:p w:rsidR="00796B99" w:rsidRDefault="00796B99" w:rsidP="0020242A">
            <w:pPr>
              <w:spacing w:after="0" w:line="240" w:lineRule="auto"/>
              <w:rPr>
                <w:sz w:val="24"/>
                <w:szCs w:val="24"/>
              </w:rPr>
            </w:pPr>
            <w:r>
              <w:rPr>
                <w:sz w:val="24"/>
                <w:szCs w:val="24"/>
              </w:rPr>
              <w:t>There is a PPG workshop in Lichfield on the 27</w:t>
            </w:r>
            <w:r w:rsidRPr="00796B99">
              <w:rPr>
                <w:sz w:val="24"/>
                <w:szCs w:val="24"/>
                <w:vertAlign w:val="superscript"/>
              </w:rPr>
              <w:t>th</w:t>
            </w:r>
            <w:r>
              <w:rPr>
                <w:sz w:val="24"/>
                <w:szCs w:val="24"/>
              </w:rPr>
              <w:t xml:space="preserve"> April. MW asked for volunteers to attend, although it is quite a distance to travel. KDM will attend if she has a car available. </w:t>
            </w:r>
          </w:p>
        </w:tc>
        <w:tc>
          <w:tcPr>
            <w:tcW w:w="2564" w:type="dxa"/>
          </w:tcPr>
          <w:p w:rsidR="00796B99" w:rsidRDefault="00796B99" w:rsidP="00DC1052">
            <w:pPr>
              <w:spacing w:after="0" w:line="240" w:lineRule="auto"/>
            </w:pPr>
            <w:r>
              <w:t xml:space="preserve">KDM – to send out information to PPG in case they want to attend. </w:t>
            </w:r>
          </w:p>
        </w:tc>
        <w:tc>
          <w:tcPr>
            <w:tcW w:w="1439" w:type="dxa"/>
          </w:tcPr>
          <w:p w:rsidR="00796B99" w:rsidRDefault="00796B99" w:rsidP="00796B99">
            <w:pPr>
              <w:spacing w:after="0" w:line="240" w:lineRule="auto"/>
              <w:jc w:val="center"/>
            </w:pPr>
            <w:r>
              <w:t>27.04.16</w:t>
            </w:r>
          </w:p>
        </w:tc>
        <w:tc>
          <w:tcPr>
            <w:tcW w:w="1418" w:type="dxa"/>
          </w:tcPr>
          <w:p w:rsidR="00796B99" w:rsidRDefault="00796B99" w:rsidP="007E36FD">
            <w:pPr>
              <w:jc w:val="center"/>
              <w:rPr>
                <w:sz w:val="24"/>
                <w:szCs w:val="24"/>
              </w:rPr>
            </w:pPr>
            <w:r>
              <w:rPr>
                <w:sz w:val="24"/>
                <w:szCs w:val="24"/>
              </w:rPr>
              <w:t>KDM</w:t>
            </w:r>
          </w:p>
        </w:tc>
        <w:tc>
          <w:tcPr>
            <w:tcW w:w="1309" w:type="dxa"/>
          </w:tcPr>
          <w:p w:rsidR="00796B99" w:rsidRDefault="00796B99" w:rsidP="007E36FD">
            <w:pPr>
              <w:jc w:val="center"/>
              <w:rPr>
                <w:sz w:val="24"/>
                <w:szCs w:val="24"/>
              </w:rPr>
            </w:pPr>
            <w:r>
              <w:rPr>
                <w:sz w:val="24"/>
                <w:szCs w:val="24"/>
              </w:rPr>
              <w:t xml:space="preserve">Complete </w:t>
            </w:r>
          </w:p>
        </w:tc>
      </w:tr>
      <w:tr w:rsidR="00796B99" w:rsidRPr="006E7DF3" w:rsidTr="009A7540">
        <w:tblPrEx>
          <w:tblLook w:val="00A0" w:firstRow="1" w:lastRow="0" w:firstColumn="1" w:lastColumn="0" w:noHBand="0" w:noVBand="0"/>
        </w:tblPrEx>
        <w:trPr>
          <w:trHeight w:val="983"/>
        </w:trPr>
        <w:tc>
          <w:tcPr>
            <w:tcW w:w="2518" w:type="dxa"/>
          </w:tcPr>
          <w:p w:rsidR="00796B99" w:rsidRDefault="00AB3174" w:rsidP="00681D07">
            <w:pPr>
              <w:spacing w:after="0" w:line="240" w:lineRule="auto"/>
              <w:rPr>
                <w:sz w:val="24"/>
                <w:szCs w:val="24"/>
              </w:rPr>
            </w:pPr>
            <w:r>
              <w:rPr>
                <w:sz w:val="24"/>
                <w:szCs w:val="24"/>
              </w:rPr>
              <w:t xml:space="preserve">Baby Changing Facilities </w:t>
            </w:r>
          </w:p>
        </w:tc>
        <w:tc>
          <w:tcPr>
            <w:tcW w:w="5636" w:type="dxa"/>
          </w:tcPr>
          <w:p w:rsidR="00796B99" w:rsidRDefault="00AB3174" w:rsidP="0020242A">
            <w:pPr>
              <w:spacing w:after="0" w:line="240" w:lineRule="auto"/>
              <w:rPr>
                <w:sz w:val="24"/>
                <w:szCs w:val="24"/>
              </w:rPr>
            </w:pPr>
            <w:r>
              <w:rPr>
                <w:sz w:val="24"/>
                <w:szCs w:val="24"/>
              </w:rPr>
              <w:t xml:space="preserve">Hannah Charman said that she had used the baby changing facilities recently and </w:t>
            </w:r>
            <w:r w:rsidR="00E20ABA">
              <w:rPr>
                <w:sz w:val="24"/>
                <w:szCs w:val="24"/>
              </w:rPr>
              <w:t>found that it was a bit awkward to use because of the angles. WM suggested that we test this next time there is an appropriate baby in the surgery.</w:t>
            </w:r>
          </w:p>
        </w:tc>
        <w:tc>
          <w:tcPr>
            <w:tcW w:w="2564" w:type="dxa"/>
          </w:tcPr>
          <w:p w:rsidR="00796B99" w:rsidRDefault="00E20ABA" w:rsidP="00DC1052">
            <w:pPr>
              <w:spacing w:after="0" w:line="240" w:lineRule="auto"/>
            </w:pPr>
            <w:r>
              <w:t>KDM/MW – test the baby changing facilities.</w:t>
            </w:r>
          </w:p>
        </w:tc>
        <w:tc>
          <w:tcPr>
            <w:tcW w:w="1439" w:type="dxa"/>
          </w:tcPr>
          <w:p w:rsidR="00796B99" w:rsidRDefault="00E20ABA" w:rsidP="00796B99">
            <w:pPr>
              <w:spacing w:after="0" w:line="240" w:lineRule="auto"/>
              <w:jc w:val="center"/>
            </w:pPr>
            <w:r>
              <w:t>29.04.16</w:t>
            </w:r>
          </w:p>
        </w:tc>
        <w:tc>
          <w:tcPr>
            <w:tcW w:w="1418" w:type="dxa"/>
          </w:tcPr>
          <w:p w:rsidR="00796B99" w:rsidRDefault="00E20ABA" w:rsidP="007E36FD">
            <w:pPr>
              <w:jc w:val="center"/>
              <w:rPr>
                <w:sz w:val="24"/>
                <w:szCs w:val="24"/>
              </w:rPr>
            </w:pPr>
            <w:r>
              <w:rPr>
                <w:sz w:val="24"/>
                <w:szCs w:val="24"/>
              </w:rPr>
              <w:t>KDM/MW</w:t>
            </w:r>
          </w:p>
        </w:tc>
        <w:tc>
          <w:tcPr>
            <w:tcW w:w="1309" w:type="dxa"/>
          </w:tcPr>
          <w:p w:rsidR="00796B99" w:rsidRDefault="00E20ABA" w:rsidP="007E36FD">
            <w:pPr>
              <w:jc w:val="center"/>
              <w:rPr>
                <w:sz w:val="24"/>
                <w:szCs w:val="24"/>
              </w:rPr>
            </w:pPr>
            <w:r>
              <w:rPr>
                <w:sz w:val="24"/>
                <w:szCs w:val="24"/>
              </w:rPr>
              <w:t>Ongoing.</w:t>
            </w:r>
          </w:p>
        </w:tc>
      </w:tr>
    </w:tbl>
    <w:p w:rsidR="00162112" w:rsidRDefault="00162112"/>
    <w:sectPr w:rsidR="00162112" w:rsidSect="00DC105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12" w:rsidRDefault="00162112" w:rsidP="007E36FD">
      <w:pPr>
        <w:spacing w:after="0" w:line="240" w:lineRule="auto"/>
      </w:pPr>
      <w:r>
        <w:separator/>
      </w:r>
    </w:p>
  </w:endnote>
  <w:endnote w:type="continuationSeparator" w:id="0">
    <w:p w:rsidR="00162112" w:rsidRDefault="00162112"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12" w:rsidRDefault="00F53D2D">
    <w:pPr>
      <w:pStyle w:val="Footer"/>
      <w:jc w:val="right"/>
    </w:pPr>
    <w:r>
      <w:fldChar w:fldCharType="begin"/>
    </w:r>
    <w:r>
      <w:instrText xml:space="preserve"> PAGE   \* MERGEFORMAT </w:instrText>
    </w:r>
    <w:r>
      <w:fldChar w:fldCharType="separate"/>
    </w:r>
    <w:r w:rsidR="005254DF">
      <w:rPr>
        <w:noProof/>
      </w:rPr>
      <w:t>1</w:t>
    </w:r>
    <w:r>
      <w:rPr>
        <w:noProof/>
      </w:rPr>
      <w:fldChar w:fldCharType="end"/>
    </w:r>
  </w:p>
  <w:p w:rsidR="00162112" w:rsidRDefault="0016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12" w:rsidRDefault="00162112" w:rsidP="007E36FD">
      <w:pPr>
        <w:spacing w:after="0" w:line="240" w:lineRule="auto"/>
      </w:pPr>
      <w:r>
        <w:separator/>
      </w:r>
    </w:p>
  </w:footnote>
  <w:footnote w:type="continuationSeparator" w:id="0">
    <w:p w:rsidR="00162112" w:rsidRDefault="00162112"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E9A"/>
    <w:multiLevelType w:val="hybridMultilevel"/>
    <w:tmpl w:val="F6D0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2"/>
    <w:rsid w:val="000635D3"/>
    <w:rsid w:val="0008256E"/>
    <w:rsid w:val="00092CB5"/>
    <w:rsid w:val="000A3397"/>
    <w:rsid w:val="000D1AC5"/>
    <w:rsid w:val="001065DB"/>
    <w:rsid w:val="00162112"/>
    <w:rsid w:val="00177A76"/>
    <w:rsid w:val="001E0DD0"/>
    <w:rsid w:val="001E2E81"/>
    <w:rsid w:val="0020242A"/>
    <w:rsid w:val="00217A12"/>
    <w:rsid w:val="00233BBC"/>
    <w:rsid w:val="00243BAD"/>
    <w:rsid w:val="00265B33"/>
    <w:rsid w:val="00290F57"/>
    <w:rsid w:val="002963F9"/>
    <w:rsid w:val="002D0C18"/>
    <w:rsid w:val="003048BE"/>
    <w:rsid w:val="00350CB3"/>
    <w:rsid w:val="0040103A"/>
    <w:rsid w:val="00420291"/>
    <w:rsid w:val="004722C9"/>
    <w:rsid w:val="004E349E"/>
    <w:rsid w:val="005254DF"/>
    <w:rsid w:val="005B64FE"/>
    <w:rsid w:val="005C11C9"/>
    <w:rsid w:val="005C2823"/>
    <w:rsid w:val="005F508F"/>
    <w:rsid w:val="00617A89"/>
    <w:rsid w:val="00681D07"/>
    <w:rsid w:val="006B295B"/>
    <w:rsid w:val="006B29D1"/>
    <w:rsid w:val="006D008B"/>
    <w:rsid w:val="006E7DF3"/>
    <w:rsid w:val="007201B6"/>
    <w:rsid w:val="00720458"/>
    <w:rsid w:val="00755C4F"/>
    <w:rsid w:val="00796B99"/>
    <w:rsid w:val="007C7642"/>
    <w:rsid w:val="007E36FD"/>
    <w:rsid w:val="007F2524"/>
    <w:rsid w:val="007F6389"/>
    <w:rsid w:val="00835055"/>
    <w:rsid w:val="0088681C"/>
    <w:rsid w:val="00892779"/>
    <w:rsid w:val="008B2FE9"/>
    <w:rsid w:val="00907274"/>
    <w:rsid w:val="00916002"/>
    <w:rsid w:val="009A7540"/>
    <w:rsid w:val="00A1257A"/>
    <w:rsid w:val="00A2237C"/>
    <w:rsid w:val="00A3597F"/>
    <w:rsid w:val="00AA7EF9"/>
    <w:rsid w:val="00AB3174"/>
    <w:rsid w:val="00AF46CD"/>
    <w:rsid w:val="00B13C43"/>
    <w:rsid w:val="00B66819"/>
    <w:rsid w:val="00B75650"/>
    <w:rsid w:val="00BB3072"/>
    <w:rsid w:val="00BB37C9"/>
    <w:rsid w:val="00C161FC"/>
    <w:rsid w:val="00C4718D"/>
    <w:rsid w:val="00CC2A25"/>
    <w:rsid w:val="00CC7406"/>
    <w:rsid w:val="00CD15F7"/>
    <w:rsid w:val="00CF5871"/>
    <w:rsid w:val="00D34E08"/>
    <w:rsid w:val="00D35AD6"/>
    <w:rsid w:val="00D456F6"/>
    <w:rsid w:val="00DB76E4"/>
    <w:rsid w:val="00DC1052"/>
    <w:rsid w:val="00DC54E9"/>
    <w:rsid w:val="00DE19CC"/>
    <w:rsid w:val="00E20ABA"/>
    <w:rsid w:val="00EB65DF"/>
    <w:rsid w:val="00EC7B98"/>
    <w:rsid w:val="00F01CF6"/>
    <w:rsid w:val="00F53D2D"/>
    <w:rsid w:val="00F701D8"/>
    <w:rsid w:val="00FA5607"/>
    <w:rsid w:val="00F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11CA-E068-44B2-B743-2E74F597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4154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Marie Wright</dc:creator>
  <cp:lastModifiedBy>Lakeside Medical Centre</cp:lastModifiedBy>
  <cp:revision>2</cp:revision>
  <dcterms:created xsi:type="dcterms:W3CDTF">2016-04-20T09:07:00Z</dcterms:created>
  <dcterms:modified xsi:type="dcterms:W3CDTF">2016-04-20T09:07:00Z</dcterms:modified>
</cp:coreProperties>
</file>